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A8" w:rsidRDefault="009518F0" w:rsidP="00BF6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выполнению </w:t>
      </w:r>
      <w:r w:rsidR="00BF6EA8" w:rsidRPr="00BF6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A8" w:rsidRDefault="00BF6EA8" w:rsidP="00BF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оказания услуг </w:t>
      </w:r>
    </w:p>
    <w:p w:rsidR="00BF6EA8" w:rsidRPr="00BF6EA8" w:rsidRDefault="00BF6EA8" w:rsidP="00BF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A8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BF6EA8">
        <w:rPr>
          <w:rFonts w:ascii="Times New Roman" w:hAnsi="Times New Roman" w:cs="Times New Roman"/>
          <w:sz w:val="28"/>
          <w:szCs w:val="28"/>
        </w:rPr>
        <w:t xml:space="preserve"> </w:t>
      </w:r>
      <w:r w:rsidRPr="00BF6EA8">
        <w:rPr>
          <w:rFonts w:ascii="Times New Roman" w:hAnsi="Times New Roman" w:cs="Times New Roman"/>
          <w:b/>
          <w:sz w:val="28"/>
          <w:szCs w:val="28"/>
        </w:rPr>
        <w:t>«Комплексный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A8"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BF6EA8" w:rsidRPr="00BF6EA8" w:rsidRDefault="00BF6EA8" w:rsidP="00BF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A8">
        <w:rPr>
          <w:rFonts w:ascii="Times New Roman" w:hAnsi="Times New Roman" w:cs="Times New Roman"/>
          <w:b/>
          <w:sz w:val="28"/>
          <w:szCs w:val="28"/>
        </w:rPr>
        <w:t>Катав-Ивановского муниципального района Челябинской области</w:t>
      </w:r>
    </w:p>
    <w:tbl>
      <w:tblPr>
        <w:tblStyle w:val="a3"/>
        <w:tblpPr w:leftFromText="180" w:rightFromText="180" w:vertAnchor="page" w:horzAnchor="margin" w:tblpX="108" w:tblpY="4561"/>
        <w:tblW w:w="14730" w:type="dxa"/>
        <w:tblLayout w:type="fixed"/>
        <w:tblLook w:val="04A0" w:firstRow="1" w:lastRow="0" w:firstColumn="1" w:lastColumn="0" w:noHBand="0" w:noVBand="1"/>
      </w:tblPr>
      <w:tblGrid>
        <w:gridCol w:w="632"/>
        <w:gridCol w:w="3616"/>
        <w:gridCol w:w="2311"/>
        <w:gridCol w:w="3049"/>
        <w:gridCol w:w="2395"/>
        <w:gridCol w:w="2727"/>
      </w:tblGrid>
      <w:tr w:rsidR="009518F0" w:rsidTr="009518F0">
        <w:trPr>
          <w:trHeight w:val="277"/>
        </w:trPr>
        <w:tc>
          <w:tcPr>
            <w:tcW w:w="632" w:type="dxa"/>
          </w:tcPr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16" w:type="dxa"/>
          </w:tcPr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11" w:type="dxa"/>
          </w:tcPr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</w:t>
            </w:r>
          </w:p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 независимой оценки качества)</w:t>
            </w:r>
          </w:p>
        </w:tc>
        <w:tc>
          <w:tcPr>
            <w:tcW w:w="3049" w:type="dxa"/>
          </w:tcPr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5" w:type="dxa"/>
          </w:tcPr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27" w:type="dxa"/>
          </w:tcPr>
          <w:p w:rsidR="009518F0" w:rsidRPr="00DF09B6" w:rsidRDefault="009518F0" w:rsidP="0050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9518F0" w:rsidTr="009518F0">
        <w:trPr>
          <w:trHeight w:val="277"/>
        </w:trPr>
        <w:tc>
          <w:tcPr>
            <w:tcW w:w="632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9518F0" w:rsidRDefault="009518F0" w:rsidP="005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на информационных стендах и информационных сайтах актуальную информацию в соответствии со статьей 13 Главы 4 Федерального закона  от 28.12.2013г. № 442-ФЗ «Об основах социального обслуживания граждан Российской Федерации»</w:t>
            </w:r>
          </w:p>
        </w:tc>
        <w:tc>
          <w:tcPr>
            <w:tcW w:w="2311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независимой оценки качества</w:t>
            </w:r>
          </w:p>
        </w:tc>
        <w:tc>
          <w:tcPr>
            <w:tcW w:w="3049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Шептунова С.А.</w:t>
            </w:r>
          </w:p>
        </w:tc>
        <w:tc>
          <w:tcPr>
            <w:tcW w:w="2727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</w:p>
        </w:tc>
      </w:tr>
      <w:tr w:rsidR="009518F0" w:rsidTr="009518F0">
        <w:trPr>
          <w:trHeight w:val="277"/>
        </w:trPr>
        <w:tc>
          <w:tcPr>
            <w:tcW w:w="632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9518F0" w:rsidRDefault="009518F0" w:rsidP="005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порядок жалоб по вопросам качества предоставления социальных услуг и размещение его на сайте центра.</w:t>
            </w:r>
          </w:p>
        </w:tc>
        <w:tc>
          <w:tcPr>
            <w:tcW w:w="2311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95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49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01.12.2017г.</w:t>
            </w:r>
          </w:p>
        </w:tc>
        <w:tc>
          <w:tcPr>
            <w:tcW w:w="2395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Гатаулина Ю.А.</w:t>
            </w:r>
          </w:p>
        </w:tc>
        <w:tc>
          <w:tcPr>
            <w:tcW w:w="2727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Разработан, утвержден приказом от 25.12.2017г.  № 261.</w:t>
            </w:r>
          </w:p>
        </w:tc>
      </w:tr>
      <w:tr w:rsidR="009518F0" w:rsidTr="009518F0">
        <w:trPr>
          <w:trHeight w:val="277"/>
        </w:trPr>
        <w:tc>
          <w:tcPr>
            <w:tcW w:w="632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9518F0" w:rsidRDefault="009518F0" w:rsidP="005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сотрудниками инструктаж по работе с обращениями граждан, поступившими по телефону, электронной почте и с помощью электронных сервисов на официальный сайт организации в сети «Интернет»</w:t>
            </w:r>
          </w:p>
        </w:tc>
        <w:tc>
          <w:tcPr>
            <w:tcW w:w="2311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49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2395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Гатаулина Ю.А. </w:t>
            </w:r>
          </w:p>
        </w:tc>
        <w:tc>
          <w:tcPr>
            <w:tcW w:w="2727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проеден 15.12.2017г.</w:t>
            </w:r>
          </w:p>
        </w:tc>
      </w:tr>
      <w:tr w:rsidR="009518F0" w:rsidTr="009518F0">
        <w:trPr>
          <w:trHeight w:val="277"/>
        </w:trPr>
        <w:tc>
          <w:tcPr>
            <w:tcW w:w="632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6" w:type="dxa"/>
          </w:tcPr>
          <w:p w:rsidR="009518F0" w:rsidRDefault="009518F0" w:rsidP="005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работу с обращениями граждан по электронной почте или с помощью электронных сервисов на официальном сайте организации в сети «Интернет» в соответствии с требованиями Федерального закона «О порядке рассмотрения обращений граждан Российской Федерации»  от 2 мая 2006 года № 59-ФЗ</w:t>
            </w:r>
          </w:p>
        </w:tc>
        <w:tc>
          <w:tcPr>
            <w:tcW w:w="2311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49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Шептунова С.А.</w:t>
            </w:r>
          </w:p>
        </w:tc>
        <w:tc>
          <w:tcPr>
            <w:tcW w:w="2727" w:type="dxa"/>
          </w:tcPr>
          <w:p w:rsidR="009518F0" w:rsidRDefault="009518F0" w:rsidP="0050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</w:tbl>
    <w:p w:rsidR="00BF6EA8" w:rsidRPr="00BF6EA8" w:rsidRDefault="00BF6EA8" w:rsidP="00BF6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A8" w:rsidRPr="00BF6EA8" w:rsidRDefault="00BF6EA8" w:rsidP="00BF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F0" w:rsidRDefault="009518F0" w:rsidP="00BF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F0" w:rsidRDefault="009518F0" w:rsidP="00BF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3728342</wp:posOffset>
            </wp:positionH>
            <wp:positionV relativeFrom="paragraph">
              <wp:posOffset>122521</wp:posOffset>
            </wp:positionV>
            <wp:extent cx="1341120" cy="9086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F0" w:rsidRDefault="009518F0" w:rsidP="00BF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EA8" w:rsidRPr="009518F0" w:rsidRDefault="009518F0" w:rsidP="00BF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F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</w:t>
      </w:r>
      <w:bookmarkStart w:id="0" w:name="_GoBack"/>
      <w:bookmarkEnd w:id="0"/>
      <w:r w:rsidRPr="009518F0">
        <w:rPr>
          <w:rFonts w:ascii="Times New Roman" w:hAnsi="Times New Roman" w:cs="Times New Roman"/>
          <w:sz w:val="28"/>
          <w:szCs w:val="28"/>
        </w:rPr>
        <w:t xml:space="preserve">                     Т.А.Лежнина</w:t>
      </w:r>
    </w:p>
    <w:sectPr w:rsidR="00BF6EA8" w:rsidRPr="009518F0" w:rsidSect="00BF6E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F4" w:rsidRDefault="006D79F4" w:rsidP="00BF6EA8">
      <w:pPr>
        <w:spacing w:after="0" w:line="240" w:lineRule="auto"/>
      </w:pPr>
      <w:r>
        <w:separator/>
      </w:r>
    </w:p>
  </w:endnote>
  <w:endnote w:type="continuationSeparator" w:id="0">
    <w:p w:rsidR="006D79F4" w:rsidRDefault="006D79F4" w:rsidP="00BF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F4" w:rsidRDefault="006D79F4" w:rsidP="00BF6EA8">
      <w:pPr>
        <w:spacing w:after="0" w:line="240" w:lineRule="auto"/>
      </w:pPr>
      <w:r>
        <w:separator/>
      </w:r>
    </w:p>
  </w:footnote>
  <w:footnote w:type="continuationSeparator" w:id="0">
    <w:p w:rsidR="006D79F4" w:rsidRDefault="006D79F4" w:rsidP="00BF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FC"/>
    <w:rsid w:val="00252959"/>
    <w:rsid w:val="004271C2"/>
    <w:rsid w:val="00504C56"/>
    <w:rsid w:val="005E30FC"/>
    <w:rsid w:val="006D79F4"/>
    <w:rsid w:val="007036E8"/>
    <w:rsid w:val="008B6596"/>
    <w:rsid w:val="009518F0"/>
    <w:rsid w:val="009531C4"/>
    <w:rsid w:val="00956E5D"/>
    <w:rsid w:val="00BC0E0F"/>
    <w:rsid w:val="00BF6EA8"/>
    <w:rsid w:val="00DF09B6"/>
    <w:rsid w:val="00E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872E-D60F-4779-8B67-031CE5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EA8"/>
  </w:style>
  <w:style w:type="paragraph" w:styleId="a6">
    <w:name w:val="footer"/>
    <w:basedOn w:val="a"/>
    <w:link w:val="a7"/>
    <w:uiPriority w:val="99"/>
    <w:unhideWhenUsed/>
    <w:rsid w:val="00BF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Катав-Ивановск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Светлана Юрьевна Коноплева</cp:lastModifiedBy>
  <cp:revision>3</cp:revision>
  <cp:lastPrinted>2017-10-18T09:45:00Z</cp:lastPrinted>
  <dcterms:created xsi:type="dcterms:W3CDTF">2019-11-22T09:37:00Z</dcterms:created>
  <dcterms:modified xsi:type="dcterms:W3CDTF">2019-11-22T09:43:00Z</dcterms:modified>
</cp:coreProperties>
</file>